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40A3" w14:textId="019D6A7B" w:rsidR="00261B37" w:rsidRDefault="00B3408C" w:rsidP="00B3408C">
      <w:pPr>
        <w:spacing w:after="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ANEXO III</w:t>
      </w:r>
    </w:p>
    <w:p w14:paraId="7CAC9B6E" w14:textId="77777777" w:rsidR="00261B37" w:rsidRDefault="00B3408C" w:rsidP="00B3408C">
      <w:pPr>
        <w:spacing w:before="280" w:after="0" w:line="240" w:lineRule="auto"/>
        <w:jc w:val="center"/>
        <w:rPr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CRITÉRIOS UTILIZADOS NA AVALIAÇÃO DE MÉRITO CULTURAL</w:t>
      </w:r>
    </w:p>
    <w:p w14:paraId="4906FBEC" w14:textId="77777777" w:rsidR="00261B37" w:rsidRDefault="00B3408C">
      <w:pPr>
        <w:spacing w:before="120" w:after="120" w:line="240" w:lineRule="auto"/>
        <w:ind w:right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14:paraId="2BFB715D" w14:textId="77777777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avaliação dos projetos será realizada mediante atribuição de notas aos critérios de seleção, conforme descrição a seguir: </w:t>
      </w:r>
    </w:p>
    <w:p w14:paraId="6838D473" w14:textId="77777777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pleno de atendimento do critério - 10 pontos; </w:t>
      </w:r>
    </w:p>
    <w:p w14:paraId="673B2D8C" w14:textId="77777777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satisfatório de atendimento do critério – 6 pontos; </w:t>
      </w:r>
    </w:p>
    <w:p w14:paraId="644F31AB" w14:textId="77777777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Grau insatisfatório de atendimento do critério – 2 pontos; </w:t>
      </w:r>
    </w:p>
    <w:p w14:paraId="4D3156D8" w14:textId="77777777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Não atendimento do critério – 0 pontos.</w:t>
      </w:r>
    </w:p>
    <w:p w14:paraId="17883978" w14:textId="7C354947" w:rsidR="00261B37" w:rsidRDefault="00B3408C" w:rsidP="00F56767">
      <w:pPr>
        <w:spacing w:before="120" w:after="120" w:line="240" w:lineRule="auto"/>
        <w:ind w:left="120" w:right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 w:rsidR="00F56767">
        <w:rPr>
          <w:noProof/>
        </w:rPr>
        <w:drawing>
          <wp:inline distT="0" distB="0" distL="0" distR="0" wp14:anchorId="234935BC" wp14:editId="4A9F3A66">
            <wp:extent cx="495300" cy="495300"/>
            <wp:effectExtent l="0" t="0" r="0" b="0"/>
            <wp:docPr id="1" name="Imagem 1" descr="Atenção PNG Images | Vetores E Arquivos PSD | Download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Atenção PNG Images | Vetores E Arquivos PSD | Download 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1"/>
        <w:tblW w:w="848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2"/>
        <w:gridCol w:w="3943"/>
        <w:gridCol w:w="2953"/>
      </w:tblGrid>
      <w:tr w:rsidR="00261B37" w14:paraId="184120CE" w14:textId="77777777" w:rsidTr="00F56767">
        <w:tc>
          <w:tcPr>
            <w:tcW w:w="84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vAlign w:val="center"/>
          </w:tcPr>
          <w:p w14:paraId="601171A1" w14:textId="46A906C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</w:t>
            </w:r>
            <w:r w:rsidR="00AE65A0">
              <w:rPr>
                <w:b/>
                <w:color w:val="000000"/>
                <w:sz w:val="24"/>
                <w:szCs w:val="24"/>
              </w:rPr>
              <w:t xml:space="preserve"> GERAIS</w:t>
            </w:r>
            <w:r>
              <w:rPr>
                <w:b/>
                <w:color w:val="000000"/>
                <w:sz w:val="24"/>
                <w:szCs w:val="24"/>
              </w:rPr>
              <w:t xml:space="preserve"> OBRIGATÓRIOS</w:t>
            </w:r>
          </w:p>
        </w:tc>
      </w:tr>
      <w:tr w:rsidR="00261B37" w14:paraId="597C1FBC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44738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F4A6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C2852E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261B37" w14:paraId="4C6131B3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A4A0A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713D6" w14:textId="34AEB89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Qualidade do Projeto - Coerência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 xml:space="preserve">A análise deverá considerar, para fins de </w:t>
            </w:r>
            <w:r w:rsidR="00F41FCB">
              <w:rPr>
                <w:color w:val="000000"/>
                <w:sz w:val="24"/>
                <w:szCs w:val="24"/>
              </w:rPr>
              <w:t>avaliação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 w:rsidR="00F41FCB">
              <w:rPr>
                <w:color w:val="000000"/>
                <w:sz w:val="24"/>
                <w:szCs w:val="24"/>
              </w:rPr>
              <w:t>valorização</w:t>
            </w:r>
            <w:r>
              <w:rPr>
                <w:color w:val="000000"/>
                <w:sz w:val="24"/>
                <w:szCs w:val="24"/>
              </w:rPr>
              <w:t xml:space="preserve">, se o conteúdo do projeto apresenta, como um todo, </w:t>
            </w:r>
            <w:r w:rsidR="00F41FCB">
              <w:rPr>
                <w:color w:val="000000"/>
                <w:sz w:val="24"/>
                <w:szCs w:val="24"/>
              </w:rPr>
              <w:t>coerência</w:t>
            </w:r>
            <w:r>
              <w:rPr>
                <w:color w:val="000000"/>
                <w:sz w:val="24"/>
                <w:szCs w:val="24"/>
              </w:rPr>
              <w:t xml:space="preserve">, observando o objeto, a justificativa e as metas, sendo possível visualizar de forma </w:t>
            </w:r>
            <w:r>
              <w:t xml:space="preserve">     </w:t>
            </w:r>
            <w:r>
              <w:rPr>
                <w:color w:val="000000"/>
                <w:sz w:val="24"/>
                <w:szCs w:val="24"/>
              </w:rPr>
              <w:t>evidente os resultados que serão obtidos.</w:t>
            </w:r>
          </w:p>
          <w:p w14:paraId="25A0C70B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C3B8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1B37" w14:paraId="112F6879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C8149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9E85" w14:textId="19BBE455" w:rsidR="00261B37" w:rsidRDefault="00B3408C">
            <w:pPr>
              <w:spacing w:before="120" w:after="120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Relevância da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para o cenário cultural do </w:t>
            </w:r>
            <w:r w:rsidR="00371BAC" w:rsidRPr="00371BAC">
              <w:rPr>
                <w:b/>
                <w:sz w:val="24"/>
                <w:szCs w:val="24"/>
              </w:rPr>
              <w:t xml:space="preserve">Município de Afogados da Ingazeira-PE </w:t>
            </w:r>
            <w:r>
              <w:rPr>
                <w:color w:val="000000"/>
                <w:sz w:val="24"/>
                <w:szCs w:val="24"/>
              </w:rPr>
              <w:t xml:space="preserve">A análise deverá considerar, para fins de avaliação e </w:t>
            </w:r>
            <w:r w:rsidR="00F41FCB">
              <w:rPr>
                <w:color w:val="000000"/>
                <w:sz w:val="24"/>
                <w:szCs w:val="24"/>
              </w:rPr>
              <w:t>valorização</w:t>
            </w:r>
            <w:r>
              <w:rPr>
                <w:color w:val="000000"/>
                <w:sz w:val="24"/>
                <w:szCs w:val="24"/>
              </w:rPr>
              <w:t xml:space="preserve">, se a </w:t>
            </w:r>
            <w:proofErr w:type="spellStart"/>
            <w:r>
              <w:rPr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contribui para o enriquecimento e </w:t>
            </w:r>
            <w:r w:rsidR="00F41FCB">
              <w:rPr>
                <w:color w:val="000000"/>
                <w:sz w:val="24"/>
                <w:szCs w:val="24"/>
              </w:rPr>
              <w:t>valorização</w:t>
            </w:r>
            <w:r>
              <w:rPr>
                <w:color w:val="000000"/>
                <w:sz w:val="24"/>
                <w:szCs w:val="24"/>
              </w:rPr>
              <w:t xml:space="preserve"> da cultura </w:t>
            </w:r>
            <w:r w:rsidR="00371BAC">
              <w:rPr>
                <w:color w:val="000000"/>
                <w:sz w:val="24"/>
                <w:szCs w:val="24"/>
              </w:rPr>
              <w:t>de Afogados da Ingazeira-PE.</w:t>
            </w:r>
          </w:p>
          <w:p w14:paraId="36A6155B" w14:textId="327CD0A3" w:rsidR="00371BAC" w:rsidRPr="00371BAC" w:rsidRDefault="00371BAC" w:rsidP="00371BAC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E1103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1B37" w14:paraId="0C8BB925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7AF44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B9E38" w14:textId="7D71106E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Aspectos de integração comunitária na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ação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proposta pelo projeto - </w:t>
            </w:r>
            <w:r>
              <w:rPr>
                <w:color w:val="000000"/>
                <w:sz w:val="24"/>
                <w:szCs w:val="24"/>
              </w:rPr>
              <w:t xml:space="preserve">considera-se, para fins de </w:t>
            </w:r>
            <w:r w:rsidR="00F41FCB">
              <w:rPr>
                <w:color w:val="000000"/>
                <w:sz w:val="24"/>
                <w:szCs w:val="24"/>
              </w:rPr>
              <w:t>avaliação</w:t>
            </w:r>
            <w:r>
              <w:rPr>
                <w:color w:val="000000"/>
                <w:sz w:val="24"/>
                <w:szCs w:val="24"/>
              </w:rPr>
              <w:t xml:space="preserve"> e </w:t>
            </w:r>
            <w:r w:rsidR="00F41FCB">
              <w:rPr>
                <w:color w:val="000000"/>
                <w:sz w:val="24"/>
                <w:szCs w:val="24"/>
              </w:rPr>
              <w:t>valorização</w:t>
            </w:r>
            <w:r>
              <w:rPr>
                <w:color w:val="000000"/>
                <w:sz w:val="24"/>
                <w:szCs w:val="24"/>
              </w:rPr>
              <w:t xml:space="preserve">, se o projeto apresenta aspectos de </w:t>
            </w:r>
            <w:r w:rsidR="00F41FCB">
              <w:rPr>
                <w:color w:val="000000"/>
                <w:sz w:val="24"/>
                <w:szCs w:val="24"/>
              </w:rPr>
              <w:t>integração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F41FCB">
              <w:rPr>
                <w:color w:val="000000"/>
                <w:sz w:val="24"/>
                <w:szCs w:val="24"/>
              </w:rPr>
              <w:t>comunitária</w:t>
            </w:r>
            <w:r>
              <w:rPr>
                <w:color w:val="000000"/>
                <w:sz w:val="24"/>
                <w:szCs w:val="24"/>
              </w:rPr>
              <w:t xml:space="preserve">, em relação ao impacto social para a </w:t>
            </w:r>
            <w:proofErr w:type="spellStart"/>
            <w:r>
              <w:rPr>
                <w:color w:val="000000"/>
                <w:sz w:val="24"/>
                <w:szCs w:val="24"/>
              </w:rPr>
              <w:t>inclusão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 pessoas com </w:t>
            </w:r>
            <w:r w:rsidR="00F41FCB">
              <w:rPr>
                <w:color w:val="000000"/>
                <w:sz w:val="24"/>
                <w:szCs w:val="24"/>
              </w:rPr>
              <w:t>deficiência</w:t>
            </w:r>
            <w:r>
              <w:rPr>
                <w:color w:val="000000"/>
                <w:sz w:val="24"/>
                <w:szCs w:val="24"/>
              </w:rPr>
              <w:t>, idosos e demais grupos em situação de histórica vulnerabilidade econômica/social.</w:t>
            </w:r>
          </w:p>
          <w:p w14:paraId="6A118E00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19707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1B37" w14:paraId="536D3506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A6C7F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13CD9" w14:textId="3B763CA0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 da planilha orçamentária e do cronograma de execução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nas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 xml:space="preserve">A análise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 projeto sob o ponto de vista dos gastos previstos na planilha orçamentária, sua execução e a adequação ao objeto, metas e objetivos previstos. </w:t>
            </w:r>
            <w:proofErr w:type="spellStart"/>
            <w:r>
              <w:rPr>
                <w:color w:val="000000"/>
                <w:sz w:val="24"/>
                <w:szCs w:val="24"/>
              </w:rPr>
              <w:t>Também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ser considerada, para fins de </w:t>
            </w:r>
            <w:r w:rsidR="00F41FCB">
              <w:rPr>
                <w:color w:val="000000"/>
                <w:sz w:val="24"/>
                <w:szCs w:val="24"/>
              </w:rPr>
              <w:t>avaliação</w:t>
            </w:r>
            <w:r>
              <w:rPr>
                <w:color w:val="000000"/>
                <w:sz w:val="24"/>
                <w:szCs w:val="24"/>
              </w:rPr>
              <w:t>, a coerência e conformidade dos valores e quantidades dos itens relacionados na planilha orçamentária do projeto.</w:t>
            </w:r>
          </w:p>
          <w:p w14:paraId="54F81C35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5F131E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1B37" w14:paraId="32A5635B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7F9D4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7FAE8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Coerência do Plano de Divulgação </w:t>
            </w:r>
            <w:r>
              <w:t xml:space="preserve">     </w:t>
            </w:r>
            <w:r>
              <w:rPr>
                <w:b/>
                <w:color w:val="000000"/>
                <w:sz w:val="24"/>
                <w:szCs w:val="24"/>
              </w:rPr>
              <w:t>no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análise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>
              <w:rPr>
                <w:color w:val="000000"/>
                <w:sz w:val="24"/>
                <w:szCs w:val="24"/>
              </w:rPr>
              <w:t>público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alvo do projeto, mediante as </w:t>
            </w:r>
            <w:proofErr w:type="spellStart"/>
            <w:r>
              <w:rPr>
                <w:color w:val="000000"/>
                <w:sz w:val="24"/>
                <w:szCs w:val="24"/>
              </w:rPr>
              <w:t>estratégias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mídias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materiais apresentados, bem como a capacidade de executá-</w:t>
            </w:r>
            <w:proofErr w:type="spellStart"/>
            <w:r>
              <w:rPr>
                <w:color w:val="000000"/>
                <w:sz w:val="24"/>
                <w:szCs w:val="24"/>
              </w:rPr>
              <w:t>los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14:paraId="5E41554B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153C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261B37" w14:paraId="557C1E7A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17B9E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22E9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Compatibilidade da ficha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análise deverá considerar a carreira dos profissionais que </w:t>
            </w:r>
            <w:proofErr w:type="spellStart"/>
            <w:r>
              <w:rPr>
                <w:color w:val="000000"/>
                <w:sz w:val="24"/>
                <w:szCs w:val="24"/>
              </w:rPr>
              <w:t>compõem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 corpo </w:t>
            </w:r>
            <w:proofErr w:type="spellStart"/>
            <w:r>
              <w:rPr>
                <w:color w:val="000000"/>
                <w:sz w:val="24"/>
                <w:szCs w:val="24"/>
              </w:rPr>
              <w:t>técnico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artístico, verificando a coerência ou </w:t>
            </w:r>
            <w:proofErr w:type="spellStart"/>
            <w:r>
              <w:rPr>
                <w:color w:val="000000"/>
                <w:sz w:val="24"/>
                <w:szCs w:val="24"/>
              </w:rPr>
              <w:t>não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 relação </w:t>
            </w:r>
            <w:proofErr w:type="spellStart"/>
            <w:r>
              <w:rPr>
                <w:color w:val="000000"/>
                <w:sz w:val="24"/>
                <w:szCs w:val="24"/>
              </w:rPr>
              <w:t>às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atribuições que serão executadas por eles no projeto (para esta avaliação serão considerados os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dos membros da ficha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>).</w:t>
            </w:r>
          </w:p>
          <w:p w14:paraId="0357F534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673FA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</w:tr>
      <w:tr w:rsidR="00261B37" w14:paraId="5CD5C0F2" w14:textId="77777777"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A144D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3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9899E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Trajetória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artística e cultural do proponente - </w:t>
            </w:r>
            <w:proofErr w:type="spellStart"/>
            <w:r>
              <w:rPr>
                <w:color w:val="000000"/>
                <w:sz w:val="24"/>
                <w:szCs w:val="24"/>
              </w:rPr>
              <w:t>Sera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́ </w:t>
            </w:r>
            <w:proofErr w:type="gramStart"/>
            <w:r>
              <w:rPr>
                <w:color w:val="000000"/>
                <w:sz w:val="24"/>
                <w:szCs w:val="24"/>
              </w:rPr>
              <w:t>considerada,</w:t>
            </w:r>
            <w:r>
              <w:t xml:space="preserve">   </w:t>
            </w:r>
            <w:proofErr w:type="gramEnd"/>
            <w: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para fins de análise, a carreira do proponente, com base no currículo e comprovações enviadas juntamente com a proposta.</w:t>
            </w:r>
          </w:p>
          <w:p w14:paraId="0C813C5B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52D40" w14:textId="484B44BC" w:rsidR="00261B37" w:rsidRDefault="00371BA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B3408C">
              <w:rPr>
                <w:color w:val="000000"/>
                <w:sz w:val="24"/>
                <w:szCs w:val="24"/>
              </w:rPr>
              <w:t>0</w:t>
            </w:r>
          </w:p>
        </w:tc>
      </w:tr>
      <w:tr w:rsidR="00261B37" w14:paraId="21BBCD0F" w14:textId="77777777">
        <w:tc>
          <w:tcPr>
            <w:tcW w:w="55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5E1A7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71AC" w14:textId="77777777" w:rsidR="00261B37" w:rsidRDefault="00B3408C">
            <w:pPr>
              <w:spacing w:before="120" w:after="120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</w:tr>
    </w:tbl>
    <w:p w14:paraId="5F4B5FD0" w14:textId="77777777" w:rsidR="00B3408C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CB67418" w14:textId="08F2A25C" w:rsidR="00261B37" w:rsidRDefault="00B3408C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Além da pontuação acima, o proponente pode receber bônus de pontuação, ou seja, uma pontuação extra, conforme critérios abaixo especificados: </w:t>
      </w:r>
    </w:p>
    <w:tbl>
      <w:tblPr>
        <w:tblW w:w="8974" w:type="dxa"/>
        <w:tblLayout w:type="fixed"/>
        <w:tblLook w:val="0600" w:firstRow="0" w:lastRow="0" w:firstColumn="0" w:lastColumn="0" w:noHBand="1" w:noVBand="1"/>
      </w:tblPr>
      <w:tblGrid>
        <w:gridCol w:w="2603"/>
        <w:gridCol w:w="2876"/>
        <w:gridCol w:w="3495"/>
      </w:tblGrid>
      <w:tr w:rsidR="00B3408C" w:rsidRPr="00C1291A" w14:paraId="6AA7A7EF" w14:textId="77777777" w:rsidTr="00DE7B37">
        <w:trPr>
          <w:trHeight w:val="420"/>
        </w:trPr>
        <w:tc>
          <w:tcPr>
            <w:tcW w:w="89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1F0A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PONTUAÇÃO BÔNUS PARA AGENTES CULTURAIS PESSOAS FÍSICAS</w:t>
            </w:r>
          </w:p>
        </w:tc>
      </w:tr>
      <w:tr w:rsidR="00B3408C" w:rsidRPr="00C1291A" w14:paraId="3CE073F1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6BD8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Identificação do Ponto Extra</w:t>
            </w:r>
          </w:p>
        </w:tc>
        <w:tc>
          <w:tcPr>
            <w:tcW w:w="28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0626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>Descrição do Ponto Extra</w:t>
            </w:r>
          </w:p>
        </w:tc>
        <w:tc>
          <w:tcPr>
            <w:tcW w:w="3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8C0FC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Pontuação </w:t>
            </w:r>
          </w:p>
        </w:tc>
      </w:tr>
      <w:tr w:rsidR="00B3408C" w:rsidRPr="00C1291A" w14:paraId="3A2DC87F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CA9B7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777B3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do gênero feminino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7B391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A109B98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1C76384B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8569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B561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negro ou indígena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638D6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10F211D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1AA4B910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A5827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4D83C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de povos e comunidades tradicionais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709B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7E87391B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C4A9E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64E4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Agente cultural </w:t>
            </w:r>
            <w:r w:rsidRPr="00C1291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LGBTQIAPN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66256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47382A06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6C608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lastRenderedPageBreak/>
              <w:t>E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F940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pessoa idosa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1C5A6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1B3F2D9D" w14:textId="77777777" w:rsidTr="00DE7B37">
        <w:trPr>
          <w:trHeight w:val="30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1546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A0A41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Agente cultural com deficiência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821B4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8F1B1CE" w14:textId="77777777" w:rsidR="00B3408C" w:rsidRPr="00C1291A" w:rsidRDefault="00B3408C" w:rsidP="00DE7B3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</w:tr>
      <w:tr w:rsidR="00B3408C" w:rsidRPr="00C1291A" w14:paraId="42517C0E" w14:textId="77777777" w:rsidTr="00DE7B37">
        <w:trPr>
          <w:trHeight w:val="420"/>
        </w:trPr>
        <w:tc>
          <w:tcPr>
            <w:tcW w:w="54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AA96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E326D" w14:textId="77777777" w:rsidR="00B3408C" w:rsidRPr="00C1291A" w:rsidRDefault="00B3408C" w:rsidP="00DE7B37">
            <w:pPr>
              <w:shd w:val="clear" w:color="auto" w:fill="FFFFFF"/>
              <w:spacing w:before="240" w:after="24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1291A">
              <w:rPr>
                <w:rFonts w:asciiTheme="majorHAnsi" w:hAnsiTheme="majorHAnsi" w:cstheme="majorHAnsi"/>
                <w:sz w:val="24"/>
                <w:szCs w:val="24"/>
              </w:rPr>
              <w:t>12 PONTOS</w:t>
            </w:r>
          </w:p>
        </w:tc>
      </w:tr>
    </w:tbl>
    <w:p w14:paraId="154A7969" w14:textId="77777777" w:rsidR="00261B37" w:rsidRDefault="00261B37">
      <w:pPr>
        <w:spacing w:before="120" w:after="120" w:line="240" w:lineRule="auto"/>
        <w:ind w:left="120" w:right="120"/>
        <w:jc w:val="both"/>
        <w:rPr>
          <w:color w:val="FF0000"/>
          <w:sz w:val="24"/>
          <w:szCs w:val="24"/>
        </w:rPr>
      </w:pPr>
    </w:p>
    <w:p w14:paraId="58D78BBD" w14:textId="77777777" w:rsidR="00261B37" w:rsidRDefault="00261B37">
      <w:pPr>
        <w:spacing w:after="0" w:line="240" w:lineRule="auto"/>
        <w:rPr>
          <w:sz w:val="24"/>
          <w:szCs w:val="24"/>
        </w:rPr>
      </w:pPr>
    </w:p>
    <w:tbl>
      <w:tblPr>
        <w:tblStyle w:val="a4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4"/>
        <w:gridCol w:w="3960"/>
        <w:gridCol w:w="3482"/>
      </w:tblGrid>
      <w:tr w:rsidR="00261B37" w14:paraId="31C7ED83" w14:textId="77777777">
        <w:trPr>
          <w:trHeight w:val="420"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8C845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PARA PROPONENTES PESSOAS JURÍDICAS E COLETIVOS OU GRUPOS CULTURAIS SEM CNPJ</w:t>
            </w:r>
          </w:p>
        </w:tc>
      </w:tr>
      <w:tr w:rsidR="00261B37" w14:paraId="1C891695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8A63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Ponto Extra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E2F6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Ponto Extra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BDFE5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</w:t>
            </w:r>
          </w:p>
        </w:tc>
      </w:tr>
      <w:tr w:rsidR="00261B37" w14:paraId="5291A4B2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4030E" w14:textId="3150E762" w:rsidR="00261B37" w:rsidRDefault="00B3408C">
            <w:pPr>
              <w:shd w:val="clear" w:color="auto" w:fill="FFFFFF"/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62161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ou coletivos/grupos compostos majoritariamente por pessoas negras ou indígenas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524A" w14:textId="77777777" w:rsidR="00261B37" w:rsidRDefault="00261B37">
            <w:pPr>
              <w:spacing w:after="240"/>
              <w:rPr>
                <w:sz w:val="24"/>
                <w:szCs w:val="24"/>
              </w:rPr>
            </w:pPr>
          </w:p>
          <w:p w14:paraId="0830C8BD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61B37" w14:paraId="6690F132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16AF" w14:textId="54F276D4" w:rsidR="00261B37" w:rsidRDefault="00B3408C">
            <w:pPr>
              <w:shd w:val="clear" w:color="auto" w:fill="FFFFFF"/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AFF22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compostas majoritariamente por mulheres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80BC" w14:textId="77777777" w:rsidR="00261B37" w:rsidRDefault="00261B37">
            <w:pPr>
              <w:spacing w:after="240"/>
              <w:rPr>
                <w:sz w:val="24"/>
                <w:szCs w:val="24"/>
              </w:rPr>
            </w:pPr>
          </w:p>
          <w:p w14:paraId="01098DC8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61B37" w14:paraId="09BEF532" w14:textId="77777777"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C98E3" w14:textId="77777777" w:rsidR="00261B37" w:rsidRDefault="00261B37">
            <w:pPr>
              <w:shd w:val="clear" w:color="auto" w:fill="FFFFFF"/>
              <w:spacing w:before="240"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782347F" w14:textId="77777777" w:rsidR="00261B37" w:rsidRDefault="00261B37">
            <w:pPr>
              <w:shd w:val="clear" w:color="auto" w:fill="FFFFFF"/>
              <w:spacing w:after="24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924EC0A" w14:textId="577BED6B" w:rsidR="00261B37" w:rsidRDefault="00B3408C">
            <w:pPr>
              <w:shd w:val="clear" w:color="auto" w:fill="FFFFFF"/>
              <w:spacing w:after="24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17DE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0907D" w14:textId="77777777" w:rsidR="00261B37" w:rsidRDefault="00B3408C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14:paraId="2D53FA88" w14:textId="77777777" w:rsidR="00261B37" w:rsidRDefault="00B3408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261B37" w14:paraId="71CA1BF1" w14:textId="77777777">
        <w:trPr>
          <w:trHeight w:val="420"/>
        </w:trPr>
        <w:tc>
          <w:tcPr>
            <w:tcW w:w="5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491D2" w14:textId="77777777" w:rsidR="00261B37" w:rsidRDefault="00B3408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EXTRA TOTAL</w:t>
            </w:r>
          </w:p>
        </w:tc>
        <w:tc>
          <w:tcPr>
            <w:tcW w:w="3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AE042" w14:textId="587721A8" w:rsidR="00261B37" w:rsidRDefault="00B3408C">
            <w:pPr>
              <w:shd w:val="clear" w:color="auto" w:fill="FFFFFF"/>
              <w:spacing w:before="240" w:after="240"/>
              <w:jc w:val="center"/>
              <w:rPr>
                <w:sz w:val="24"/>
                <w:szCs w:val="24"/>
              </w:rPr>
            </w:pPr>
            <w:r w:rsidRPr="00B3408C">
              <w:rPr>
                <w:sz w:val="24"/>
                <w:szCs w:val="24"/>
              </w:rPr>
              <w:t>15 PONTOS</w:t>
            </w:r>
          </w:p>
        </w:tc>
      </w:tr>
    </w:tbl>
    <w:p w14:paraId="719ECFD4" w14:textId="590AA353" w:rsidR="00261B37" w:rsidRDefault="00261B37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08289886" w14:textId="186FF957" w:rsidR="00B3408C" w:rsidRDefault="00B3408C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1ABD3BF9" w14:textId="77777777" w:rsidR="00B3408C" w:rsidRDefault="00B3408C">
      <w:pPr>
        <w:spacing w:before="120" w:after="120" w:line="240" w:lineRule="auto"/>
        <w:ind w:right="120"/>
        <w:jc w:val="both"/>
        <w:rPr>
          <w:color w:val="FF0000"/>
          <w:sz w:val="24"/>
          <w:szCs w:val="24"/>
        </w:rPr>
      </w:pPr>
    </w:p>
    <w:p w14:paraId="690DCDF1" w14:textId="77777777" w:rsidR="00B3408C" w:rsidRPr="00C1291A" w:rsidRDefault="00B3408C" w:rsidP="00B340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lastRenderedPageBreak/>
        <w:t>A pontuação final de cada candidatura será definida por média das notas atribuídas a cada concorrente.</w:t>
      </w:r>
    </w:p>
    <w:p w14:paraId="51A27D20" w14:textId="77777777" w:rsidR="00B3408C" w:rsidRPr="00C1291A" w:rsidRDefault="00B3408C" w:rsidP="00B3408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1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Os critérios gerais são </w:t>
      </w:r>
      <w:r w:rsidRPr="00C1291A">
        <w:rPr>
          <w:rFonts w:asciiTheme="majorHAnsi" w:hAnsiTheme="majorHAnsi" w:cstheme="majorHAnsi"/>
          <w:b/>
          <w:color w:val="000000"/>
          <w:sz w:val="24"/>
          <w:szCs w:val="24"/>
        </w:rPr>
        <w:t>eliminatórios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>, de modo que, o agente cultural que receber pontuação 0 em algum dos critérios será desclassificado do Edital.</w:t>
      </w:r>
    </w:p>
    <w:p w14:paraId="61A72803" w14:textId="77777777" w:rsidR="00B3408C" w:rsidRPr="00C1291A" w:rsidRDefault="00B3408C" w:rsidP="00B34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Os bônus de pontuação são cumulativos e não constituem critérios obrigatórios, de modo que a pontuação 0 em algum dos critérios não desclassifica o agente cultural.</w:t>
      </w:r>
    </w:p>
    <w:p w14:paraId="43C9F981" w14:textId="77777777" w:rsidR="00B3408C" w:rsidRDefault="00B3408C" w:rsidP="00B34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1291A">
        <w:rPr>
          <w:rFonts w:asciiTheme="majorHAnsi" w:hAnsiTheme="majorHAnsi" w:cstheme="majorHAnsi"/>
          <w:color w:val="000000"/>
          <w:sz w:val="24"/>
          <w:szCs w:val="24"/>
        </w:rPr>
        <w:t>Em caso de empate, serão utilizados para fins de classificação a maior nota nos critérios de acordo com a ordem abaixo definida: A, B, C, D,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E, F, G</w:t>
      </w:r>
      <w:r w:rsidRPr="00C1291A">
        <w:rPr>
          <w:rFonts w:asciiTheme="majorHAnsi" w:hAnsiTheme="majorHAnsi" w:cstheme="majorHAnsi"/>
          <w:color w:val="000000"/>
          <w:sz w:val="24"/>
          <w:szCs w:val="24"/>
        </w:rPr>
        <w:t xml:space="preserve"> respectivamente.</w:t>
      </w:r>
    </w:p>
    <w:p w14:paraId="5C4FD2B1" w14:textId="0AFA6A3A" w:rsidR="00261B37" w:rsidRPr="00B3408C" w:rsidRDefault="00B3408C" w:rsidP="00B340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B3408C">
        <w:rPr>
          <w:rFonts w:asciiTheme="majorHAnsi" w:hAnsiTheme="majorHAnsi" w:cstheme="majorHAnsi"/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261B37" w:rsidRPr="00B3408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77AB" w14:textId="77777777" w:rsidR="008646B4" w:rsidRDefault="00B3408C">
      <w:pPr>
        <w:spacing w:after="0" w:line="240" w:lineRule="auto"/>
      </w:pPr>
      <w:r>
        <w:separator/>
      </w:r>
    </w:p>
  </w:endnote>
  <w:endnote w:type="continuationSeparator" w:id="0">
    <w:p w14:paraId="7F1626CE" w14:textId="77777777" w:rsidR="008646B4" w:rsidRDefault="00B3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99E97" w14:textId="7CD84CB3" w:rsidR="00261B37" w:rsidRDefault="00261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2CA35" w14:textId="77777777" w:rsidR="008646B4" w:rsidRDefault="00B3408C">
      <w:pPr>
        <w:spacing w:after="0" w:line="240" w:lineRule="auto"/>
      </w:pPr>
      <w:r>
        <w:separator/>
      </w:r>
    </w:p>
  </w:footnote>
  <w:footnote w:type="continuationSeparator" w:id="0">
    <w:p w14:paraId="45EDC07E" w14:textId="77777777" w:rsidR="008646B4" w:rsidRDefault="00B34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19D3" w14:textId="5DF77099" w:rsidR="00261B37" w:rsidRDefault="00371B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78A7819C" wp14:editId="6D260951">
          <wp:extent cx="5400040" cy="826135"/>
          <wp:effectExtent l="0" t="0" r="0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BD9D99" w14:textId="77777777" w:rsidR="00261B37" w:rsidRDefault="00261B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5C5D"/>
    <w:multiLevelType w:val="multilevel"/>
    <w:tmpl w:val="6DA01D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F475C0"/>
    <w:multiLevelType w:val="multilevel"/>
    <w:tmpl w:val="41862C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985356"/>
    <w:multiLevelType w:val="multilevel"/>
    <w:tmpl w:val="C576E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49340BEB"/>
    <w:multiLevelType w:val="multilevel"/>
    <w:tmpl w:val="AAC02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8B39AE"/>
    <w:multiLevelType w:val="multilevel"/>
    <w:tmpl w:val="193EB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37"/>
    <w:rsid w:val="0025169E"/>
    <w:rsid w:val="00261B37"/>
    <w:rsid w:val="00371BAC"/>
    <w:rsid w:val="008646B4"/>
    <w:rsid w:val="00AE65A0"/>
    <w:rsid w:val="00B3408C"/>
    <w:rsid w:val="00F41FCB"/>
    <w:rsid w:val="00F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FB69"/>
  <w15:docId w15:val="{532242CF-6A5E-4BAE-90A2-FA80FA67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1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1BAC"/>
  </w:style>
  <w:style w:type="paragraph" w:styleId="Rodap">
    <w:name w:val="footer"/>
    <w:basedOn w:val="Normal"/>
    <w:link w:val="RodapChar"/>
    <w:uiPriority w:val="99"/>
    <w:unhideWhenUsed/>
    <w:rsid w:val="00371B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1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752</Words>
  <Characters>4062</Characters>
  <Application>Microsoft Office Word</Application>
  <DocSecurity>0</DocSecurity>
  <Lines>33</Lines>
  <Paragraphs>9</Paragraphs>
  <ScaleCrop>false</ScaleCrop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2024-08-10T00:25:00Z</dcterms:created>
  <dcterms:modified xsi:type="dcterms:W3CDTF">2024-09-05T22:49:00Z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